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F5" w:rsidRDefault="00E83EF5" w:rsidP="00FE41A9">
      <w:pPr>
        <w:pStyle w:val="Normaalweb"/>
        <w:spacing w:before="0" w:after="0"/>
        <w:ind w:left="0" w:right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E41A9" w:rsidRDefault="00E8487E" w:rsidP="00FE41A9">
      <w:pPr>
        <w:pStyle w:val="Normaalweb"/>
        <w:spacing w:before="0" w:after="0"/>
        <w:ind w:left="0" w:right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Assistent</w:t>
      </w:r>
      <w:r w:rsidR="00FE41A9">
        <w:rPr>
          <w:rFonts w:ascii="Verdana" w:hAnsi="Verdana"/>
          <w:b/>
          <w:bCs/>
          <w:color w:val="000000"/>
          <w:sz w:val="20"/>
          <w:szCs w:val="20"/>
        </w:rPr>
        <w:t>(</w:t>
      </w:r>
      <w:r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FE41A9">
        <w:rPr>
          <w:rFonts w:ascii="Verdana" w:hAnsi="Verdana"/>
          <w:b/>
          <w:bCs/>
          <w:color w:val="000000"/>
          <w:sz w:val="20"/>
          <w:szCs w:val="20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Product</w:t>
      </w:r>
      <w:r w:rsidR="006E4538">
        <w:rPr>
          <w:rFonts w:ascii="Verdana" w:hAnsi="Verdana"/>
          <w:b/>
          <w:bCs/>
          <w:color w:val="000000"/>
          <w:sz w:val="20"/>
          <w:szCs w:val="20"/>
        </w:rPr>
        <w:t>m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anager </w:t>
      </w:r>
      <w:r w:rsidR="008615F5">
        <w:rPr>
          <w:rFonts w:ascii="Verdana" w:hAnsi="Verdana"/>
          <w:b/>
          <w:bCs/>
          <w:color w:val="000000"/>
          <w:sz w:val="20"/>
          <w:szCs w:val="20"/>
        </w:rPr>
        <w:t xml:space="preserve">voor de </w:t>
      </w:r>
      <w:r w:rsidR="008F7076" w:rsidRPr="00FE41A9">
        <w:rPr>
          <w:rFonts w:ascii="Verdana" w:hAnsi="Verdana"/>
          <w:b/>
          <w:bCs/>
          <w:color w:val="000000"/>
          <w:sz w:val="20"/>
          <w:szCs w:val="20"/>
        </w:rPr>
        <w:t xml:space="preserve">afdeling </w:t>
      </w:r>
      <w:r>
        <w:rPr>
          <w:rFonts w:ascii="Verdana" w:hAnsi="Verdana"/>
          <w:b/>
          <w:bCs/>
          <w:color w:val="000000"/>
          <w:sz w:val="20"/>
          <w:szCs w:val="20"/>
        </w:rPr>
        <w:t>Inkoop</w:t>
      </w:r>
      <w:r w:rsidR="008F7076" w:rsidRPr="00FE41A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8F7076" w:rsidRPr="00FE41A9" w:rsidRDefault="008F7076" w:rsidP="00FE41A9">
      <w:pPr>
        <w:pStyle w:val="Normaalweb"/>
        <w:spacing w:before="0" w:after="0"/>
        <w:ind w:left="0" w:right="0"/>
        <w:jc w:val="center"/>
        <w:rPr>
          <w:rFonts w:ascii="Verdana" w:hAnsi="Verdana"/>
          <w:color w:val="000000"/>
          <w:sz w:val="20"/>
          <w:szCs w:val="20"/>
        </w:rPr>
      </w:pPr>
      <w:r w:rsidRPr="00FE41A9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r w:rsidR="00E8487E">
        <w:rPr>
          <w:rFonts w:ascii="Verdana" w:hAnsi="Verdana"/>
          <w:b/>
          <w:bCs/>
          <w:color w:val="000000"/>
          <w:sz w:val="20"/>
          <w:szCs w:val="20"/>
        </w:rPr>
        <w:t>30</w:t>
      </w:r>
      <w:r w:rsidR="008D2808">
        <w:rPr>
          <w:rFonts w:ascii="Verdana" w:hAnsi="Verdana"/>
          <w:b/>
          <w:bCs/>
          <w:color w:val="000000"/>
          <w:sz w:val="20"/>
          <w:szCs w:val="20"/>
        </w:rPr>
        <w:t xml:space="preserve"> - </w:t>
      </w:r>
      <w:r w:rsidRPr="00FE41A9">
        <w:rPr>
          <w:rFonts w:ascii="Verdana" w:hAnsi="Verdana"/>
          <w:b/>
          <w:bCs/>
          <w:color w:val="000000"/>
          <w:sz w:val="20"/>
          <w:szCs w:val="20"/>
        </w:rPr>
        <w:t>37,5 uur)</w:t>
      </w:r>
    </w:p>
    <w:p w:rsidR="00FE41A9" w:rsidRPr="00FE41A9" w:rsidRDefault="00FE41A9" w:rsidP="00FE41A9">
      <w:pPr>
        <w:pStyle w:val="Duidelijkcitaat"/>
        <w:rPr>
          <w:color w:val="0070C0"/>
        </w:rPr>
      </w:pPr>
      <w:r w:rsidRPr="00FE41A9">
        <w:rPr>
          <w:rFonts w:cs="Arial"/>
          <w:color w:val="0070C0"/>
          <w:lang w:eastAsia="nl-NL"/>
        </w:rPr>
        <w:t xml:space="preserve">Wil je werken bij een bijzondere reisorganisatie? </w:t>
      </w:r>
      <w:r w:rsidRPr="00FE41A9">
        <w:rPr>
          <w:color w:val="0070C0"/>
        </w:rPr>
        <w:t xml:space="preserve">Stichting Het Buitenhof organiseert reizen voor mensen met een beperking onder de merknamen Buitenhof Reizen en Kompas Reizen (voor mensen met een verstandelijke beperking), </w:t>
      </w:r>
      <w:proofErr w:type="spellStart"/>
      <w:r w:rsidRPr="00FE41A9">
        <w:rPr>
          <w:color w:val="0070C0"/>
        </w:rPr>
        <w:t>MundoRado</w:t>
      </w:r>
      <w:proofErr w:type="spellEnd"/>
      <w:r w:rsidRPr="00FE41A9">
        <w:rPr>
          <w:color w:val="0070C0"/>
        </w:rPr>
        <w:t xml:space="preserve"> Reizen (voor mensen met een lichamelijke beperking en/o</w:t>
      </w:r>
      <w:r w:rsidR="008615F5">
        <w:rPr>
          <w:color w:val="0070C0"/>
        </w:rPr>
        <w:t>f Niet Aangeboren Hersenletsel),</w:t>
      </w:r>
      <w:r w:rsidRPr="00FE41A9">
        <w:rPr>
          <w:color w:val="0070C0"/>
        </w:rPr>
        <w:t xml:space="preserve"> AutiTr</w:t>
      </w:r>
      <w:r w:rsidR="008615F5">
        <w:rPr>
          <w:color w:val="0070C0"/>
        </w:rPr>
        <w:t xml:space="preserve">avel (voor mensen met autisme) en Ouderen Vakanties (voor ouderen met </w:t>
      </w:r>
      <w:r w:rsidR="00E8487E">
        <w:rPr>
          <w:color w:val="0070C0"/>
        </w:rPr>
        <w:t>en zonder</w:t>
      </w:r>
      <w:r w:rsidR="008615F5">
        <w:rPr>
          <w:color w:val="0070C0"/>
        </w:rPr>
        <w:t xml:space="preserve"> zorgvraag).</w:t>
      </w:r>
    </w:p>
    <w:p w:rsidR="008606C0" w:rsidRDefault="004E1D37" w:rsidP="004E1D37">
      <w:pPr>
        <w:spacing w:line="270" w:lineRule="atLeast"/>
        <w:textAlignment w:val="center"/>
        <w:rPr>
          <w:rFonts w:cs="Arial"/>
          <w:color w:val="1D2129"/>
          <w:szCs w:val="20"/>
          <w:lang w:eastAsia="nl-NL"/>
        </w:rPr>
      </w:pPr>
      <w:r>
        <w:rPr>
          <w:rFonts w:cs="Arial"/>
          <w:color w:val="1D2129"/>
          <w:szCs w:val="20"/>
          <w:lang w:eastAsia="nl-NL"/>
        </w:rPr>
        <w:t>Niet voor iedereen is reizen vanzelfspreke</w:t>
      </w:r>
      <w:r w:rsidR="008606C0">
        <w:rPr>
          <w:rFonts w:cs="Arial"/>
          <w:color w:val="1D2129"/>
          <w:szCs w:val="20"/>
          <w:lang w:eastAsia="nl-NL"/>
        </w:rPr>
        <w:t>nd. Onze uitdaging is om een reis te organiseren die past bij de (</w:t>
      </w:r>
      <w:proofErr w:type="spellStart"/>
      <w:r w:rsidR="008606C0">
        <w:rPr>
          <w:rFonts w:cs="Arial"/>
          <w:color w:val="1D2129"/>
          <w:szCs w:val="20"/>
          <w:lang w:eastAsia="nl-NL"/>
        </w:rPr>
        <w:t>mobiliteits</w:t>
      </w:r>
      <w:proofErr w:type="spellEnd"/>
      <w:r w:rsidR="008606C0">
        <w:rPr>
          <w:rFonts w:cs="Arial"/>
          <w:color w:val="1D2129"/>
          <w:szCs w:val="20"/>
          <w:lang w:eastAsia="nl-NL"/>
        </w:rPr>
        <w:t>)beperking van onze klant. Ga jij de uitdaging aan?</w:t>
      </w:r>
    </w:p>
    <w:p w:rsidR="008606C0" w:rsidRDefault="008606C0" w:rsidP="004E1D37">
      <w:pPr>
        <w:spacing w:line="270" w:lineRule="atLeast"/>
        <w:textAlignment w:val="center"/>
        <w:rPr>
          <w:rFonts w:cs="Arial"/>
          <w:color w:val="1D2129"/>
          <w:szCs w:val="20"/>
          <w:lang w:eastAsia="nl-NL"/>
        </w:rPr>
      </w:pPr>
    </w:p>
    <w:p w:rsidR="006E4538" w:rsidRDefault="004C31FE" w:rsidP="004C31FE">
      <w:pPr>
        <w:rPr>
          <w:szCs w:val="20"/>
        </w:rPr>
      </w:pPr>
      <w:r w:rsidRPr="005B3F76">
        <w:rPr>
          <w:szCs w:val="20"/>
        </w:rPr>
        <w:t xml:space="preserve">Je bent als </w:t>
      </w:r>
      <w:r w:rsidR="006E4538">
        <w:rPr>
          <w:szCs w:val="20"/>
        </w:rPr>
        <w:t>assistent(</w:t>
      </w:r>
      <w:r w:rsidRPr="005B3F76">
        <w:rPr>
          <w:szCs w:val="20"/>
        </w:rPr>
        <w:t>e</w:t>
      </w:r>
      <w:r w:rsidR="006E4538">
        <w:rPr>
          <w:szCs w:val="20"/>
        </w:rPr>
        <w:t xml:space="preserve">) </w:t>
      </w:r>
      <w:r w:rsidR="006E4538" w:rsidRPr="00F112E3">
        <w:rPr>
          <w:szCs w:val="20"/>
        </w:rPr>
        <w:t>d</w:t>
      </w:r>
      <w:r w:rsidR="006E4538">
        <w:rPr>
          <w:szCs w:val="20"/>
        </w:rPr>
        <w:t>é</w:t>
      </w:r>
      <w:r w:rsidR="006E4538" w:rsidRPr="00F112E3">
        <w:rPr>
          <w:szCs w:val="20"/>
        </w:rPr>
        <w:t xml:space="preserve"> steun en toeverlaat van de Productmanager. </w:t>
      </w:r>
      <w:r w:rsidR="006E4538">
        <w:rPr>
          <w:szCs w:val="20"/>
        </w:rPr>
        <w:t>Je</w:t>
      </w:r>
      <w:r w:rsidR="006E4538" w:rsidRPr="00F112E3">
        <w:rPr>
          <w:szCs w:val="20"/>
        </w:rPr>
        <w:t xml:space="preserve"> krijgt met alles te maken waar</w:t>
      </w:r>
      <w:r w:rsidR="006E4538">
        <w:rPr>
          <w:szCs w:val="20"/>
        </w:rPr>
        <w:t xml:space="preserve"> de</w:t>
      </w:r>
      <w:r w:rsidR="006E4538" w:rsidRPr="00F112E3">
        <w:rPr>
          <w:szCs w:val="20"/>
        </w:rPr>
        <w:t xml:space="preserve"> Productmanager mee te maken krijgt </w:t>
      </w:r>
      <w:r w:rsidR="006E4538">
        <w:rPr>
          <w:szCs w:val="20"/>
        </w:rPr>
        <w:t xml:space="preserve">en je </w:t>
      </w:r>
      <w:r w:rsidR="006E4538" w:rsidRPr="00F112E3">
        <w:rPr>
          <w:szCs w:val="20"/>
        </w:rPr>
        <w:t xml:space="preserve">ondersteunt haar op elk aangewezen gebied. </w:t>
      </w:r>
      <w:r w:rsidR="006E4538">
        <w:rPr>
          <w:szCs w:val="20"/>
        </w:rPr>
        <w:t xml:space="preserve">Van het ontwikkelen van nieuwe reisproducten tot het ondersteunen bij inkooptaken, het maken van reisgidsen en het </w:t>
      </w:r>
      <w:proofErr w:type="spellStart"/>
      <w:r w:rsidR="006E4538">
        <w:rPr>
          <w:szCs w:val="20"/>
        </w:rPr>
        <w:t>verkoopklaar</w:t>
      </w:r>
      <w:proofErr w:type="spellEnd"/>
      <w:r w:rsidR="006E4538">
        <w:rPr>
          <w:szCs w:val="20"/>
        </w:rPr>
        <w:t xml:space="preserve"> maken van de ingekochte vakanties: je bent overal bij betrokken.</w:t>
      </w:r>
      <w:r w:rsidR="00CD522F">
        <w:rPr>
          <w:szCs w:val="20"/>
        </w:rPr>
        <w:t xml:space="preserve"> Samen zorgen jullie ervoor dat reizen worden samengesteld voor al onze reislabels.</w:t>
      </w:r>
    </w:p>
    <w:p w:rsidR="006E4538" w:rsidRDefault="006E4538" w:rsidP="004C31FE">
      <w:pPr>
        <w:rPr>
          <w:szCs w:val="20"/>
        </w:rPr>
      </w:pPr>
    </w:p>
    <w:p w:rsidR="004C31FE" w:rsidRDefault="006E4538" w:rsidP="001C6366">
      <w:pPr>
        <w:rPr>
          <w:szCs w:val="20"/>
        </w:rPr>
      </w:pPr>
      <w:r>
        <w:rPr>
          <w:szCs w:val="20"/>
        </w:rPr>
        <w:t>Als Assistent Product Manager</w:t>
      </w:r>
      <w:r w:rsidRPr="00F112E3">
        <w:rPr>
          <w:szCs w:val="20"/>
        </w:rPr>
        <w:t xml:space="preserve"> lever</w:t>
      </w:r>
      <w:r>
        <w:rPr>
          <w:szCs w:val="20"/>
        </w:rPr>
        <w:t xml:space="preserve"> je </w:t>
      </w:r>
      <w:r w:rsidRPr="00F112E3">
        <w:rPr>
          <w:szCs w:val="20"/>
        </w:rPr>
        <w:t xml:space="preserve">een belangrijke bijdrage aan de kwaliteit van onze reisproducten. </w:t>
      </w:r>
      <w:r>
        <w:rPr>
          <w:szCs w:val="20"/>
        </w:rPr>
        <w:t xml:space="preserve">Je bent creatief, werkt nauwkeurig en hebt ervaring in de reisbranche. Je </w:t>
      </w:r>
      <w:r w:rsidR="001C6366">
        <w:rPr>
          <w:szCs w:val="20"/>
        </w:rPr>
        <w:t xml:space="preserve">hebt </w:t>
      </w:r>
      <w:r>
        <w:rPr>
          <w:szCs w:val="20"/>
        </w:rPr>
        <w:t>commercieel</w:t>
      </w:r>
      <w:r w:rsidR="001C6366">
        <w:rPr>
          <w:szCs w:val="20"/>
        </w:rPr>
        <w:t xml:space="preserve"> inzicht en denkt altijd een paar stappen vooruit. </w:t>
      </w:r>
    </w:p>
    <w:p w:rsidR="001C6366" w:rsidRDefault="001C6366" w:rsidP="001C6366">
      <w:pPr>
        <w:rPr>
          <w:rFonts w:cs="Arial"/>
          <w:color w:val="333333"/>
          <w:szCs w:val="20"/>
        </w:rPr>
      </w:pPr>
    </w:p>
    <w:p w:rsidR="009F7052" w:rsidRDefault="00062689" w:rsidP="009F7052">
      <w:pPr>
        <w:spacing w:line="270" w:lineRule="atLeast"/>
        <w:textAlignment w:val="center"/>
        <w:rPr>
          <w:color w:val="000000"/>
          <w:szCs w:val="20"/>
        </w:rPr>
      </w:pPr>
      <w:r>
        <w:rPr>
          <w:color w:val="000000"/>
          <w:szCs w:val="20"/>
        </w:rPr>
        <w:t>Je bent o.a. verantwoordelijk voor:</w:t>
      </w:r>
    </w:p>
    <w:p w:rsidR="00062689" w:rsidRPr="00FE41A9" w:rsidRDefault="00062689" w:rsidP="009F7052">
      <w:pPr>
        <w:spacing w:line="270" w:lineRule="atLeast"/>
        <w:textAlignment w:val="center"/>
        <w:rPr>
          <w:color w:val="000000"/>
          <w:szCs w:val="20"/>
        </w:rPr>
      </w:pPr>
    </w:p>
    <w:p w:rsidR="001C6366" w:rsidRDefault="001C6366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Ondersteuning bieden bij het inkoopproces voor alle </w:t>
      </w:r>
      <w:proofErr w:type="spellStart"/>
      <w:r>
        <w:rPr>
          <w:rFonts w:ascii="Verdana" w:hAnsi="Verdana"/>
          <w:color w:val="000000"/>
          <w:sz w:val="20"/>
          <w:szCs w:val="20"/>
        </w:rPr>
        <w:t>reislabels</w:t>
      </w:r>
      <w:proofErr w:type="spellEnd"/>
    </w:p>
    <w:p w:rsidR="008F7076" w:rsidRDefault="002D1994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</w:t>
      </w:r>
      <w:r w:rsidR="008F7076" w:rsidRPr="002D1994">
        <w:rPr>
          <w:rFonts w:ascii="Verdana" w:hAnsi="Verdana"/>
          <w:color w:val="000000"/>
          <w:sz w:val="20"/>
          <w:szCs w:val="20"/>
        </w:rPr>
        <w:t xml:space="preserve">ontacten onderhouden </w:t>
      </w:r>
      <w:r w:rsidR="008F7076" w:rsidRPr="002D1994">
        <w:rPr>
          <w:rFonts w:ascii="Verdana" w:hAnsi="Verdana"/>
          <w:sz w:val="20"/>
          <w:szCs w:val="20"/>
        </w:rPr>
        <w:t xml:space="preserve">met </w:t>
      </w:r>
      <w:r w:rsidR="008F7076" w:rsidRPr="002D1994">
        <w:rPr>
          <w:rFonts w:ascii="Verdana" w:hAnsi="Verdana"/>
          <w:color w:val="000000"/>
          <w:sz w:val="20"/>
          <w:szCs w:val="20"/>
        </w:rPr>
        <w:t>hoteliers en leveranciers</w:t>
      </w:r>
    </w:p>
    <w:p w:rsidR="001C6366" w:rsidRDefault="001C6366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Samenstellen van de reisgids (teksten schrijven, foto’s uitzoeken)</w:t>
      </w:r>
    </w:p>
    <w:p w:rsidR="001C6366" w:rsidRDefault="001C6366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Calculeren van reizen</w:t>
      </w:r>
    </w:p>
    <w:p w:rsidR="001C6366" w:rsidRDefault="001C6366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Allotmentbeheer</w:t>
      </w:r>
      <w:proofErr w:type="spellEnd"/>
    </w:p>
    <w:p w:rsidR="001C6366" w:rsidRDefault="001C6366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Verwerken van evaluaties</w:t>
      </w:r>
    </w:p>
    <w:p w:rsidR="00062689" w:rsidRPr="00FE41A9" w:rsidRDefault="00062689" w:rsidP="00062689">
      <w:pPr>
        <w:pStyle w:val="Normaalweb"/>
        <w:spacing w:before="0" w:after="0" w:line="210" w:lineRule="atLeast"/>
        <w:ind w:left="720" w:right="0"/>
        <w:rPr>
          <w:rFonts w:ascii="Verdana" w:hAnsi="Verdana"/>
          <w:color w:val="000000"/>
          <w:sz w:val="20"/>
          <w:szCs w:val="20"/>
        </w:rPr>
      </w:pPr>
    </w:p>
    <w:p w:rsidR="00BF7FA9" w:rsidRDefault="008F7076" w:rsidP="00D34867">
      <w:pPr>
        <w:pStyle w:val="Normaalweb"/>
        <w:spacing w:before="0" w:after="0" w:line="276" w:lineRule="auto"/>
        <w:ind w:left="0" w:right="0"/>
      </w:pPr>
      <w:bookmarkStart w:id="0" w:name="_GoBack"/>
      <w:bookmarkEnd w:id="0"/>
      <w:r w:rsidRPr="00FE41A9">
        <w:rPr>
          <w:rFonts w:ascii="Verdana" w:hAnsi="Verdana"/>
          <w:sz w:val="20"/>
          <w:szCs w:val="20"/>
        </w:rPr>
        <w:t>Wat verwachten wij van je:</w:t>
      </w:r>
    </w:p>
    <w:p w:rsidR="00BF7FA9" w:rsidRDefault="00BF7FA9" w:rsidP="00D34867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Toeristische opleiding op</w:t>
      </w:r>
      <w:r w:rsidR="007D08C4">
        <w:rPr>
          <w:sz w:val="20"/>
          <w:szCs w:val="20"/>
        </w:rPr>
        <w:t xml:space="preserve"> minimaal</w:t>
      </w:r>
      <w:r>
        <w:rPr>
          <w:sz w:val="20"/>
          <w:szCs w:val="20"/>
        </w:rPr>
        <w:t xml:space="preserve"> MBO-niveau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Communicatief zeer vaardig met een goed ontwikkeld gevoel voor mensen en verhoudingen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Commercieel inzicht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Klantgericht denken en handelen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Initiatiefrijke teamspeler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Positief ingesteld en opgeruimd karakter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Organisatievermogen </w:t>
      </w:r>
    </w:p>
    <w:p w:rsidR="001C6366" w:rsidRDefault="001C6366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Accuraat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Ondernemend en resultaatgericht: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Creatief, flexibel en stressbestendig </w:t>
      </w:r>
    </w:p>
    <w:p w:rsidR="001C6366" w:rsidRDefault="001C6366" w:rsidP="001C6366">
      <w:pPr>
        <w:numPr>
          <w:ilvl w:val="0"/>
          <w:numId w:val="3"/>
        </w:numPr>
        <w:rPr>
          <w:szCs w:val="20"/>
        </w:rPr>
      </w:pPr>
      <w:r w:rsidRPr="00C82E8D">
        <w:rPr>
          <w:szCs w:val="20"/>
        </w:rPr>
        <w:t>Spreek- e</w:t>
      </w:r>
      <w:r>
        <w:rPr>
          <w:szCs w:val="20"/>
        </w:rPr>
        <w:t xml:space="preserve">n schrijfvaardig in de Engelse en bij voorkeur ook </w:t>
      </w:r>
      <w:r w:rsidRPr="00C82E8D">
        <w:rPr>
          <w:szCs w:val="20"/>
        </w:rPr>
        <w:t>Duitse</w:t>
      </w:r>
      <w:r>
        <w:rPr>
          <w:szCs w:val="20"/>
        </w:rPr>
        <w:t xml:space="preserve"> taal.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Bij voorkeur affiniteit met onze doelgroep </w:t>
      </w: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Wij bieden: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Salaris conform CAO Reisbranche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Uitstekende pensioenregeling bij PFZW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Aanvullende verzekeringen voor WGA en WIA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Een prettige en informele werksfeer</w:t>
      </w:r>
    </w:p>
    <w:p w:rsidR="00062689" w:rsidRDefault="00062689" w:rsidP="00062689">
      <w:pPr>
        <w:pStyle w:val="Default"/>
        <w:spacing w:after="18"/>
        <w:ind w:left="720"/>
        <w:rPr>
          <w:sz w:val="20"/>
          <w:szCs w:val="20"/>
        </w:rPr>
      </w:pPr>
    </w:p>
    <w:p w:rsidR="0053244D" w:rsidRPr="0053244D" w:rsidRDefault="008F7076" w:rsidP="00D34867">
      <w:pPr>
        <w:pStyle w:val="Normaalweb"/>
        <w:spacing w:before="0" w:after="200" w:line="276" w:lineRule="auto"/>
        <w:ind w:left="0" w:right="0"/>
      </w:pPr>
      <w:r w:rsidRPr="00FE41A9">
        <w:rPr>
          <w:rFonts w:ascii="Verdana" w:hAnsi="Verdana"/>
          <w:color w:val="000000"/>
          <w:sz w:val="20"/>
          <w:szCs w:val="20"/>
        </w:rPr>
        <w:t>Heb je interesse in deze afwisselende functie</w:t>
      </w:r>
      <w:r w:rsidR="00062689">
        <w:rPr>
          <w:rFonts w:ascii="Verdana" w:hAnsi="Verdana"/>
          <w:color w:val="000000"/>
          <w:sz w:val="20"/>
          <w:szCs w:val="20"/>
        </w:rPr>
        <w:t xml:space="preserve">? </w:t>
      </w:r>
      <w:r w:rsidRPr="00FE41A9">
        <w:rPr>
          <w:rFonts w:ascii="Verdana" w:hAnsi="Verdana"/>
          <w:color w:val="000000"/>
          <w:sz w:val="20"/>
          <w:szCs w:val="20"/>
        </w:rPr>
        <w:t xml:space="preserve"> Mail dan je</w:t>
      </w:r>
      <w:r w:rsidR="00062689">
        <w:rPr>
          <w:rFonts w:ascii="Verdana" w:hAnsi="Verdana"/>
          <w:color w:val="000000"/>
          <w:sz w:val="20"/>
          <w:szCs w:val="20"/>
        </w:rPr>
        <w:t xml:space="preserve"> motivatie</w:t>
      </w:r>
      <w:r w:rsidRPr="00FE41A9">
        <w:rPr>
          <w:rFonts w:ascii="Verdana" w:hAnsi="Verdana"/>
          <w:color w:val="000000"/>
          <w:sz w:val="20"/>
          <w:szCs w:val="20"/>
        </w:rPr>
        <w:t xml:space="preserve">brief met CV vóór  </w:t>
      </w:r>
      <w:r w:rsidR="00062689">
        <w:rPr>
          <w:rFonts w:ascii="Verdana" w:hAnsi="Verdana"/>
          <w:color w:val="000000"/>
          <w:sz w:val="20"/>
          <w:szCs w:val="20"/>
        </w:rPr>
        <w:t xml:space="preserve"> 30 </w:t>
      </w:r>
      <w:r w:rsidR="001C6366">
        <w:rPr>
          <w:rFonts w:ascii="Verdana" w:hAnsi="Verdana"/>
          <w:color w:val="000000"/>
          <w:sz w:val="20"/>
          <w:szCs w:val="20"/>
        </w:rPr>
        <w:t>november</w:t>
      </w:r>
      <w:r w:rsidR="00062689">
        <w:rPr>
          <w:rFonts w:ascii="Verdana" w:hAnsi="Verdana"/>
          <w:color w:val="000000"/>
          <w:sz w:val="20"/>
          <w:szCs w:val="20"/>
        </w:rPr>
        <w:t xml:space="preserve"> </w:t>
      </w:r>
      <w:r w:rsidRPr="00FE41A9">
        <w:rPr>
          <w:rFonts w:ascii="Verdana" w:hAnsi="Verdana"/>
          <w:color w:val="000000"/>
          <w:sz w:val="20"/>
          <w:szCs w:val="20"/>
        </w:rPr>
        <w:t xml:space="preserve">naar Stichting Het Buitenhof, t.a.v. </w:t>
      </w:r>
      <w:r w:rsidR="00062689">
        <w:rPr>
          <w:rFonts w:ascii="Verdana" w:hAnsi="Verdana"/>
          <w:color w:val="000000"/>
          <w:sz w:val="20"/>
          <w:szCs w:val="20"/>
        </w:rPr>
        <w:t>Marcella Mol</w:t>
      </w:r>
      <w:r w:rsidRPr="00FE41A9">
        <w:rPr>
          <w:rFonts w:ascii="Verdana" w:hAnsi="Verdana"/>
          <w:color w:val="000000"/>
          <w:sz w:val="20"/>
          <w:szCs w:val="20"/>
        </w:rPr>
        <w:t xml:space="preserve">, mail </w:t>
      </w:r>
      <w:hyperlink r:id="rId7" w:history="1">
        <w:r w:rsidR="00062689" w:rsidRPr="00440C69">
          <w:rPr>
            <w:rStyle w:val="Hyperlink"/>
            <w:rFonts w:ascii="Verdana" w:hAnsi="Verdana"/>
            <w:sz w:val="20"/>
            <w:szCs w:val="20"/>
          </w:rPr>
          <w:t>m.mol@buitenhof.nl</w:t>
        </w:r>
      </w:hyperlink>
      <w:r w:rsidR="00BF7FA9">
        <w:rPr>
          <w:rFonts w:ascii="Verdana" w:hAnsi="Verdana"/>
          <w:color w:val="000000"/>
          <w:sz w:val="20"/>
          <w:szCs w:val="20"/>
        </w:rPr>
        <w:t>, of ki</w:t>
      </w:r>
      <w:r w:rsidRPr="00FE41A9">
        <w:rPr>
          <w:rFonts w:ascii="Verdana" w:hAnsi="Verdana"/>
          <w:color w:val="000000"/>
          <w:sz w:val="20"/>
          <w:szCs w:val="20"/>
        </w:rPr>
        <w:t xml:space="preserve">jk op </w:t>
      </w:r>
      <w:hyperlink r:id="rId8" w:history="1">
        <w:r w:rsidRPr="00FE41A9">
          <w:rPr>
            <w:rStyle w:val="Hyperlink"/>
            <w:rFonts w:ascii="Verdana" w:hAnsi="Verdana"/>
            <w:sz w:val="20"/>
            <w:szCs w:val="20"/>
          </w:rPr>
          <w:t>www.buitenhof.nl</w:t>
        </w:r>
      </w:hyperlink>
      <w:r w:rsidRPr="00FE41A9">
        <w:rPr>
          <w:rFonts w:ascii="Verdana" w:hAnsi="Verdana"/>
          <w:color w:val="000000"/>
          <w:sz w:val="20"/>
          <w:szCs w:val="20"/>
        </w:rPr>
        <w:t xml:space="preserve"> voor meer informatie. </w:t>
      </w:r>
    </w:p>
    <w:sectPr w:rsidR="0053244D" w:rsidRPr="005324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E1" w:rsidRDefault="003167E1" w:rsidP="00846E38">
      <w:r>
        <w:separator/>
      </w:r>
    </w:p>
  </w:endnote>
  <w:endnote w:type="continuationSeparator" w:id="0">
    <w:p w:rsidR="003167E1" w:rsidRDefault="003167E1" w:rsidP="008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E1" w:rsidRDefault="003167E1" w:rsidP="00846E38">
      <w:r>
        <w:separator/>
      </w:r>
    </w:p>
  </w:footnote>
  <w:footnote w:type="continuationSeparator" w:id="0">
    <w:p w:rsidR="003167E1" w:rsidRDefault="003167E1" w:rsidP="0084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38" w:rsidRPr="00846E38" w:rsidRDefault="00846E38" w:rsidP="00846E38">
    <w:pPr>
      <w:pStyle w:val="Koptekst"/>
      <w:ind w:firstLine="1416"/>
    </w:pPr>
    <w:r>
      <w:tab/>
    </w:r>
    <w:r>
      <w:tab/>
    </w:r>
    <w:r w:rsidRPr="00EB3367">
      <w:rPr>
        <w:noProof/>
      </w:rPr>
      <w:drawing>
        <wp:inline distT="0" distB="0" distL="0" distR="0">
          <wp:extent cx="1428750" cy="990600"/>
          <wp:effectExtent l="0" t="0" r="0" b="0"/>
          <wp:docPr id="1" name="Afbeelding 1" descr="C:\Users\m.mackaaij\AppData\Local\Microsoft\Windows\INetCache\Content.Word\Logo Stichting Buitenhof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m.mackaaij\AppData\Local\Microsoft\Windows\INetCache\Content.Word\Logo Stichting Buitenhof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260"/>
    <w:multiLevelType w:val="hybridMultilevel"/>
    <w:tmpl w:val="52B6A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3EF9"/>
    <w:multiLevelType w:val="hybridMultilevel"/>
    <w:tmpl w:val="17A09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3F84"/>
    <w:multiLevelType w:val="hybridMultilevel"/>
    <w:tmpl w:val="B7D29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07B27"/>
    <w:multiLevelType w:val="singleLevel"/>
    <w:tmpl w:val="D8AE3A2C"/>
    <w:lvl w:ilvl="0">
      <w:start w:val="535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703E572B"/>
    <w:multiLevelType w:val="hybridMultilevel"/>
    <w:tmpl w:val="67E2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EF3A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5C"/>
    <w:rsid w:val="00062689"/>
    <w:rsid w:val="000B5838"/>
    <w:rsid w:val="000C6E1F"/>
    <w:rsid w:val="0011576D"/>
    <w:rsid w:val="00154456"/>
    <w:rsid w:val="00156C29"/>
    <w:rsid w:val="00183911"/>
    <w:rsid w:val="001B6AAF"/>
    <w:rsid w:val="001C6366"/>
    <w:rsid w:val="00260497"/>
    <w:rsid w:val="002D1994"/>
    <w:rsid w:val="0030661D"/>
    <w:rsid w:val="003167E1"/>
    <w:rsid w:val="00316FB2"/>
    <w:rsid w:val="00383F1B"/>
    <w:rsid w:val="00393842"/>
    <w:rsid w:val="003D64FA"/>
    <w:rsid w:val="00423CC9"/>
    <w:rsid w:val="004540EC"/>
    <w:rsid w:val="00467103"/>
    <w:rsid w:val="00483672"/>
    <w:rsid w:val="00496D64"/>
    <w:rsid w:val="004B18F9"/>
    <w:rsid w:val="004C31FE"/>
    <w:rsid w:val="004E1D37"/>
    <w:rsid w:val="00520D6C"/>
    <w:rsid w:val="0053244D"/>
    <w:rsid w:val="0060730B"/>
    <w:rsid w:val="006966FF"/>
    <w:rsid w:val="006B11B5"/>
    <w:rsid w:val="006C0347"/>
    <w:rsid w:val="006D4755"/>
    <w:rsid w:val="006D6A0B"/>
    <w:rsid w:val="006E4538"/>
    <w:rsid w:val="007333D0"/>
    <w:rsid w:val="007A345B"/>
    <w:rsid w:val="007D08C4"/>
    <w:rsid w:val="007D27C1"/>
    <w:rsid w:val="00803A1F"/>
    <w:rsid w:val="00846E38"/>
    <w:rsid w:val="008606C0"/>
    <w:rsid w:val="008615F5"/>
    <w:rsid w:val="008A3A01"/>
    <w:rsid w:val="008D2808"/>
    <w:rsid w:val="008D2E5C"/>
    <w:rsid w:val="008E128E"/>
    <w:rsid w:val="008F7076"/>
    <w:rsid w:val="009226C2"/>
    <w:rsid w:val="00945B9D"/>
    <w:rsid w:val="00960264"/>
    <w:rsid w:val="00963A0C"/>
    <w:rsid w:val="009B7020"/>
    <w:rsid w:val="009F7052"/>
    <w:rsid w:val="00A90CCE"/>
    <w:rsid w:val="00AC7C1B"/>
    <w:rsid w:val="00AD4A20"/>
    <w:rsid w:val="00AF2CAD"/>
    <w:rsid w:val="00B25F8D"/>
    <w:rsid w:val="00BA0E8B"/>
    <w:rsid w:val="00BA1573"/>
    <w:rsid w:val="00BF7FA9"/>
    <w:rsid w:val="00C400B4"/>
    <w:rsid w:val="00C77A9B"/>
    <w:rsid w:val="00C901AA"/>
    <w:rsid w:val="00CB12A5"/>
    <w:rsid w:val="00CB5DE2"/>
    <w:rsid w:val="00CD522F"/>
    <w:rsid w:val="00D34867"/>
    <w:rsid w:val="00E624CC"/>
    <w:rsid w:val="00E83EF5"/>
    <w:rsid w:val="00E8487E"/>
    <w:rsid w:val="00EE50B3"/>
    <w:rsid w:val="00F023A2"/>
    <w:rsid w:val="00F37C02"/>
    <w:rsid w:val="00F419AC"/>
    <w:rsid w:val="00F766A0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21F11-A563-4C6B-B098-0B3AD07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0D6C"/>
    <w:pPr>
      <w:spacing w:after="0" w:line="240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0D6C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unhideWhenUsed/>
    <w:rsid w:val="008F707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F7076"/>
    <w:pPr>
      <w:spacing w:before="150" w:after="150"/>
      <w:ind w:left="150" w:right="150"/>
    </w:pPr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F7076"/>
    <w:rPr>
      <w:rFonts w:cs="Times New Roman"/>
      <w:color w:val="00000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F7076"/>
    <w:rPr>
      <w:rFonts w:ascii="Verdana" w:hAnsi="Verdana" w:cs="Times New Roman"/>
      <w:color w:val="000000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1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1A9"/>
    <w:rPr>
      <w:rFonts w:ascii="Verdana" w:hAnsi="Verdana"/>
      <w:i/>
      <w:iCs/>
      <w:color w:val="4F81BD" w:themeColor="accent1"/>
      <w:sz w:val="20"/>
    </w:rPr>
  </w:style>
  <w:style w:type="paragraph" w:customStyle="1" w:styleId="Default">
    <w:name w:val="Default"/>
    <w:rsid w:val="00BF7F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2689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846E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6E38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6E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6E3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tenhof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ol@buitenho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Laugs</dc:creator>
  <cp:keywords/>
  <dc:description/>
  <cp:lastModifiedBy>Shirley Janssen</cp:lastModifiedBy>
  <cp:revision>2</cp:revision>
  <dcterms:created xsi:type="dcterms:W3CDTF">2018-11-09T15:18:00Z</dcterms:created>
  <dcterms:modified xsi:type="dcterms:W3CDTF">2018-11-09T15:18:00Z</dcterms:modified>
</cp:coreProperties>
</file>